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BD1" w:rsidRPr="00DB0B9A" w:rsidRDefault="007D6BD1" w:rsidP="007D6BD1">
      <w:pPr>
        <w:rPr>
          <w:i/>
          <w:lang w:val="ro-RO"/>
        </w:rPr>
      </w:pPr>
      <w:r w:rsidRPr="00DB0B9A">
        <w:rPr>
          <w:i/>
          <w:lang w:val="ro-RO"/>
        </w:rPr>
        <w:t xml:space="preserve">Nr. </w:t>
      </w:r>
    </w:p>
    <w:p w:rsidR="007D6BD1" w:rsidRPr="00DB0B9A" w:rsidRDefault="007D6BD1" w:rsidP="007D6BD1">
      <w:pPr>
        <w:rPr>
          <w:b/>
          <w:i/>
          <w:sz w:val="16"/>
          <w:szCs w:val="16"/>
          <w:lang w:val="ro-RO"/>
        </w:rPr>
      </w:pP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FIŞA CADRU DE AUTOEVALUARE /EVALUARE  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ÎN VEDEREA ACORDĂRII CALIFICATIVULUI ANUAL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PENTRU CADRELE DIDACTICE </w:t>
      </w:r>
    </w:p>
    <w:p w:rsidR="007D6BD1" w:rsidRPr="00DB0B9A" w:rsidRDefault="007D6BD1" w:rsidP="007D6BD1">
      <w:pPr>
        <w:jc w:val="center"/>
        <w:rPr>
          <w:b/>
          <w:i/>
          <w:lang w:val="ro-RO"/>
        </w:rPr>
      </w:pPr>
      <w:r w:rsidRPr="00DB0B9A">
        <w:rPr>
          <w:b/>
          <w:i/>
          <w:lang w:val="ro-RO"/>
        </w:rPr>
        <w:t>DIN ÎNVĂŢĂMÂNTUL PREUNIVERSITAR</w:t>
      </w:r>
    </w:p>
    <w:p w:rsidR="007D6BD1" w:rsidRDefault="007D6BD1" w:rsidP="007D6BD1">
      <w:pPr>
        <w:rPr>
          <w:bCs/>
        </w:rPr>
      </w:pP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Numele şi prenumele cadrului didactic ..</w:t>
      </w:r>
      <w:r>
        <w:rPr>
          <w:b/>
          <w:i/>
          <w:lang w:val="ro-RO"/>
        </w:rPr>
        <w:t>.....................................................................</w:t>
      </w:r>
      <w:r w:rsidRPr="00DB0B9A">
        <w:rPr>
          <w:b/>
          <w:i/>
          <w:lang w:val="ro-RO"/>
        </w:rPr>
        <w:t>.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Specialitatea ....</w:t>
      </w:r>
      <w:r>
        <w:rPr>
          <w:b/>
          <w:i/>
          <w:lang w:val="ro-RO"/>
        </w:rPr>
        <w:t>...........................................................................</w:t>
      </w:r>
      <w:r w:rsidRPr="00DB0B9A">
        <w:rPr>
          <w:b/>
          <w:i/>
          <w:lang w:val="ro-RO"/>
        </w:rPr>
        <w:t>..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 xml:space="preserve"> Perioada evaluării </w:t>
      </w:r>
      <w:r w:rsidRPr="00DB0B9A">
        <w:rPr>
          <w:b/>
          <w:i/>
          <w:lang w:val="ro-RO"/>
        </w:rPr>
        <w:tab/>
      </w:r>
      <w:r w:rsidR="00A46FA1">
        <w:rPr>
          <w:b/>
          <w:i/>
          <w:lang w:val="ro-RO"/>
        </w:rPr>
        <w:t>1 septembrie 2023</w:t>
      </w:r>
      <w:r w:rsidRPr="00DB0B9A">
        <w:rPr>
          <w:b/>
          <w:i/>
          <w:lang w:val="ro-RO"/>
        </w:rPr>
        <w:t xml:space="preserve"> – 31 august 20</w:t>
      </w:r>
      <w:r w:rsidR="00A46FA1">
        <w:rPr>
          <w:b/>
          <w:i/>
          <w:lang w:val="ro-RO"/>
        </w:rPr>
        <w:t>24</w:t>
      </w:r>
      <w:r w:rsidRPr="00DB0B9A">
        <w:rPr>
          <w:b/>
          <w:i/>
          <w:lang w:val="ro-RO"/>
        </w:rPr>
        <w:t xml:space="preserve"> </w:t>
      </w:r>
    </w:p>
    <w:p w:rsidR="007D6BD1" w:rsidRPr="00DB0B9A" w:rsidRDefault="007D6BD1" w:rsidP="007D6BD1">
      <w:pPr>
        <w:rPr>
          <w:b/>
          <w:i/>
          <w:lang w:val="ro-RO"/>
        </w:rPr>
      </w:pPr>
      <w:r w:rsidRPr="00DB0B9A">
        <w:rPr>
          <w:b/>
          <w:i/>
          <w:lang w:val="ro-RO"/>
        </w:rPr>
        <w:t>Calificativul acordat......................................</w:t>
      </w:r>
    </w:p>
    <w:tbl>
      <w:tblPr>
        <w:tblW w:w="10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6"/>
        <w:gridCol w:w="2577"/>
        <w:gridCol w:w="2280"/>
        <w:gridCol w:w="17"/>
        <w:gridCol w:w="817"/>
        <w:gridCol w:w="919"/>
        <w:gridCol w:w="880"/>
        <w:gridCol w:w="992"/>
        <w:gridCol w:w="750"/>
      </w:tblGrid>
      <w:tr w:rsidR="007D6BD1" w:rsidRPr="00DB0B9A" w:rsidTr="00FF2465">
        <w:trPr>
          <w:trHeight w:val="35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Domenii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ale evaluării</w:t>
            </w: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Criterii de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performanţă</w:t>
            </w:r>
          </w:p>
        </w:tc>
        <w:tc>
          <w:tcPr>
            <w:tcW w:w="2297" w:type="dxa"/>
            <w:gridSpan w:val="2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Indicatori       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de performanţă</w:t>
            </w:r>
          </w:p>
        </w:tc>
        <w:tc>
          <w:tcPr>
            <w:tcW w:w="817" w:type="dxa"/>
            <w:vMerge w:val="restart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maxim</w:t>
            </w:r>
          </w:p>
        </w:tc>
        <w:tc>
          <w:tcPr>
            <w:tcW w:w="2791" w:type="dxa"/>
            <w:gridSpan w:val="3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Punctaj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acordat</w:t>
            </w:r>
          </w:p>
        </w:tc>
        <w:tc>
          <w:tcPr>
            <w:tcW w:w="750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Validarea  C.P.</w:t>
            </w: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Auto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comisie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Evaluare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C.A</w:t>
            </w:r>
          </w:p>
        </w:tc>
        <w:tc>
          <w:tcPr>
            <w:tcW w:w="750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6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1. Proiectarea activităţii.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7D6BD1">
            <w:pPr>
              <w:numPr>
                <w:ilvl w:val="1"/>
                <w:numId w:val="26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Respectarea programei şcolare, a normelor de elaborare a documentelor de proiectare, precum şi adaptarea acesteia la particularităţile grupei/clasei.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-planificarea anuala a unitatilor de invatare, proiectarea unitatilor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invatare, shemele orare, proiecte si schite de proiect de lectie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Existenţa programelor şcolare în vigoare la portofoliul cadrului didactic.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28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Întocmirea planificărilor calendaristice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1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1.1.c. Întocmirea planurilor unităţilor de învăţare conform legislaţiei în vigoare până la termenul stabilit.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1.1.d. Proiectarea didactică întocmită pe baza evaluării iniţiale şi particularităţilor de vârstă/nevoi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1.1.e. Personalizarea documentelor prin elemente de originalitatea (concepte de atins, termeni-cheie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2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7D6BD1">
            <w:pPr>
              <w:numPr>
                <w:ilvl w:val="1"/>
                <w:numId w:val="26"/>
              </w:num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Implicarea în activităţile de proiectare a ofertei educaţionale la nivelul unităţii.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- </w:t>
            </w:r>
            <w:r w:rsidRPr="00C41D0E">
              <w:rPr>
                <w:bCs/>
                <w:i/>
                <w:iCs/>
                <w:sz w:val="18"/>
                <w:szCs w:val="18"/>
                <w:lang w:val="ro-RO" w:eastAsia="ro-RO"/>
              </w:rPr>
              <w:t>planificari CDS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-procesele verbale ale sedintelor C.P. si C.A., P.D.I., P.M., copie dupa decizii numire, P.M. comisii 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de lucru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si alte comisii, chestionare pentru sondarea satisfactiei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1.1.a. Întocmirea proiectării ofertei educaţionale (C.D.Ş.-programă şcolară, planificare calendaristică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1.1.b. Prezentarea ofertei educaţionale şi/sau includerea acesteia în oferta educaţională la nivelul unităţii.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1.3. Folosirea TIC  în activitatea de proiectare.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-portofoliul profesional,  dosarele comisiilor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planificari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1.3.a. Realizarea proiectării activităţii în format electronic.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1.3.b. Introducerea antetului specific ministerului şi unităţii şcolare în realizarea proiectării activităţii.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t xml:space="preserve">1.4. Proiectarea activităţilor-suport pentru învăţarea în mediul online şi a instrumentelor de evaluare </w:t>
            </w:r>
            <w:r w:rsidRPr="00DB0B9A">
              <w:rPr>
                <w:sz w:val="18"/>
                <w:szCs w:val="18"/>
              </w:rPr>
              <w:lastRenderedPageBreak/>
              <w:t>aplicabile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online, din perspectiva principiilor de proiectare didactică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program activ.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extracurriculare, sedinte si lectorare cu parintii, proiecte, materiale pentru lectorate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documente comisii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activitati extracurriculare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</w:rPr>
              <w:t>1.5. Proiectarea unor activităţi extracurriculare correlate cu obiectivele curriculare, nevoile şi interesele educabililor, planul managerial al unităţii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 xml:space="preserve">1.4.a. </w:t>
            </w:r>
            <w:r w:rsidRPr="00DB0B9A">
              <w:rPr>
                <w:sz w:val="18"/>
                <w:szCs w:val="18"/>
              </w:rPr>
              <w:t xml:space="preserve">Proiectarea activităţilor-suport pentru învăţarea în mediul online şi a instrumentelor de evaluare </w:t>
            </w:r>
            <w:r w:rsidRPr="00DB0B9A">
              <w:rPr>
                <w:sz w:val="18"/>
                <w:szCs w:val="18"/>
              </w:rPr>
              <w:lastRenderedPageBreak/>
              <w:t>aplicabile online, din perspectiva principiilor de proiectare didactică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1.4.b. Proiectarea activităţilor comisiilor în conformitate cu documentele unităţii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1.5. </w:t>
            </w:r>
            <w:r w:rsidRPr="00DB0B9A">
              <w:rPr>
                <w:sz w:val="18"/>
                <w:szCs w:val="18"/>
              </w:rPr>
              <w:t>Proiectarea unor activităţi extracurriculare correlate cu obiectivele curriculare, nevoile şi interesele educabililor, planul managerial al unităţii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 (plan managerial, strategii, proceduri, planificări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15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2. Realizarea activităţilor didactice.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2.1.Utilizarea unor strategii didactice care asigură caracterul aplicativ al învăţării şi formarea competenţelor specifice.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-fisele de asistenta lectii, portofoliul profesional, proiecte de lectie, schite,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chestionare aplicate la clasa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produsele activitatii elevilor, raportul C.E.A.C.,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probe de evaluare sumativa si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formativa, planuri de remediere si dezvoltare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evaluareiinitiale;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raport evaluari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2.1.a. Întocmirea unei liste bibliografice cu lucrări de pedagogie şi metodica predării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2.1.b. Prognozele didactice şi schiţele de lecţie sunt în concordanţă cu documentele care concretizează conţinuturile procesului de învăţământ (planul de învăţământ, programa şcolară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2.1.c. Există concordanţă între competenţele specifice-obiectivele operaţionale-conţinuturi-activităţi de învăţare-metode didactice-mijloace didactice.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2.1.d. Prognozele didactice şi schiţele de lecţie ţin cont de instruirea diferenţiată/centrată pe elev/elevii cu C.E.S/particularităţile de vârstă ale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2.1.e. Aplicarea metodelor moderne activ-participative.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2.1.f. Realizarea unor lecţii din perspectiva transdisciplinară.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2.2. Utilizarea eficientă a resurselor materiale din unitatea de învăţământ în vederea optimizării activităţilor didactice inclusiv TIC.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fise de asistenta lectie</w:t>
            </w:r>
            <w:r w:rsidRPr="00DB0B9A">
              <w:rPr>
                <w:i/>
                <w:iCs/>
                <w:sz w:val="18"/>
                <w:szCs w:val="18"/>
                <w:lang w:eastAsia="ro-RO"/>
              </w:rPr>
              <w:t>/ proiectarea didactica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aplicatii informatice folosite,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portofoliul profesional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9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2.2.a. Utilizarea în cadrul orelor de curs a manualelor scolare, materialelor auxiliare existente în dotarea cabinetelor/bibliotecii şcolare/manualul profesorului.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2.2.b. Realizarea şi utilizarea unor mijloace didactice, originale, specifice disciplinei.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2.2.c. Utilizarea mijloacelor TIC în cadrul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9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2.3. Utilizarea de resurse educaţionale deschise, aplicaţii online, crearea şi susţinerea sesiunilor de învăţare pe platforme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2.4. Diseminarea, evaluarea şi valorizarea activităţilor realizate.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comisiilor, copie proces verbal cerc pedagogic (unde este cazul), fotografii activitati, rapoarte ale activitatilor desfasurate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-adeverinte/diplome participare/organizator</w:t>
            </w: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2.4.a. Prezentarea rezultatelor în cadrul unor întâlniri cu părin</w:t>
            </w:r>
            <w:r>
              <w:rPr>
                <w:sz w:val="18"/>
                <w:szCs w:val="18"/>
                <w:lang w:val="ro-RO"/>
              </w:rPr>
              <w:t xml:space="preserve">ţii/la nivelul comisiei </w:t>
            </w:r>
            <w:r w:rsidRPr="00DB0B9A">
              <w:rPr>
                <w:sz w:val="18"/>
                <w:szCs w:val="18"/>
                <w:lang w:val="ro-RO"/>
              </w:rPr>
              <w:t>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2.4.b. Feed-back-ul primit de la elevi şi părinţi prin aplicarea unor fişe/chestionare.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FFFFFF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2.4.c. Valorizarea activităţilor prin realizarea unor portofolii/expoziţii/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exemple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şi extracurriculare în mediul şcolar, extraşcolar şi în mediul online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-raportul Consiliului Clasei, raportul coordonatorului programe si proiecte,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documentele proiectelor si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parteneriatelor, adeverinte sau alte documente doveditoare pentru activitatile de parteneriat, fotografii de la activitati, rapoarte de activitate, rapoarte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2.5.a.</w:t>
            </w:r>
            <w:r w:rsidRPr="00DB0B9A">
              <w:rPr>
                <w:sz w:val="18"/>
                <w:szCs w:val="18"/>
              </w:rPr>
              <w:t xml:space="preserve"> Organizarea şi desfăşurarea activităţilor didactice, curriculare în mediul şcolar, extraşcolar şi în mediul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2.5.b. Organizarea unor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8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2.5.c. Participarea la activităţi extracurriculare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2.5.d. Redactarea/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Coodonarea/colaborarea in vederea realizării revistei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2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2.5.e. Întocmirea documentaţiei specifice organizării şi desfăşurării unor activităţi extracurriculare (procese verbale, rapoarte,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5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2.6. Formarea deprinderilor de studiu individual şi în echipă în vederea formării /dezvoltării competenţei de ,,a învăţa să înveţi‘’.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proiectele si portofoliile realizate de elevi, capturi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de ecran dupa proiectele on-line, fisele de asistenta ale lectiilor, fotografii; proiecte de lectii, fise de lucru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2.6.a. Promovarea studiului individual în rezolvarea unor sarcini de lucru creative.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2.6.b. Promovarea studiului în echipă în rezolvarea unor sarcini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2.7. Organizarea şi desfăşurarea de activităţi prin participare la acţiuni de voluntariat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2.7.a. Organizarea unor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2.7.b. Participarea la activităţi de voluntariat.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735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2.7.c. Întocmirea documentaţiei specifice organizării şi desfăşurării unor activităţi de voluntariat (procese verbale, rapoarte,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analize etc.)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21"/>
          <w:jc w:val="center"/>
        </w:trPr>
        <w:tc>
          <w:tcPr>
            <w:tcW w:w="1626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TOTAL DOMENIU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3. Evaluarea rezultatelor învăţării.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 xml:space="preserve"> 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3.1. Asigurarea transparenţei criteriilor, a procedurilor de evaluare </w:t>
            </w:r>
            <w:r w:rsidRPr="00DB0B9A">
              <w:rPr>
                <w:sz w:val="18"/>
                <w:szCs w:val="18"/>
              </w:rPr>
              <w:t>şi a rezultatelor activităţilor de evaluare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-modelele testelor aplicate la clasa, materiale de la lectorat, dosar consiliere parinti, graficul de realizare a consilierii parintilor,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 de satisfactie, cataloage, rapoarte de monitorizare, fise progres, raport asupra testarilor initiale si finale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3.1.a. Prezentarea obiectivelor şi criteriilor evaluării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3.1.b. Prezentarea planului evaluării elevilor şi planificării activităţilor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3.1.c. Asigurarea permanentă a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feed-back-ului.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3.1.d. Anunţarea procedurii şi metodologiei de 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3.1.e. Aplicarea celor trei forme a evaluării: iniţială, continuă şi sumativă si notarea ritmica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3.2.  Aplicarea testelor predictive, interpretarea şi comunicarea rezultatelor.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-testele predi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>ctive, dosarul comisiei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planul de masuri ameliorare/dezvoltare,, fisele cu centralizarea testelor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de evaluare predictiva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3.2.a. Formularea itemilor în concordanţă cu obiectivele evaluării, conţinuturile evaluării şi standardelor de performanţă.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3.2.b. Utilizarea itemilor obiectivi, semi-obiectivi şi subiectivi.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3.2.c. Prezentarea baremelor de corectare şi notare.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86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3.2.d. Analiza administrării testului şi întocmirea matricei de specificaţie.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3.2.e. Consemnarea progresului/regresului şcolar.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3.2.f.Afişarea rezultatelor/comunicarea individuală a rezultatelor evaluării.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3.3. Utilizarea diverselor instrumente de evaluare, inclusiv a celor ONLINE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-testele de evaluare sumativa cf. metodologiei, portofoliul profesional, portofoliul educational al elevului,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criterii de evaluare a proiectelor, teste tiparite,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fisele de progres ale elevilor,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portofolii ale elevilor pe anumite teme date, chestionare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aplicate elevilor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3.3.a. Folosirea unor fişe de lucru/chestionare.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3.3.b. Utilizarea unor instrumente diverse de evaluare (portofolii/referate/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proiecte).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3.3.c. Folosirea unor modele de teste folosite la nivel naţional (exemplu modelele de teste de la evaluarea iniţială).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3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3.3.d. Folosirea unor instrumente care să permită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şi o evaluare orală/practică.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3.4. Promovarea autoevaluării şi interevaluării.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 prof., grile de evaluare, fise de auto si coevaluare, proiecte de lectii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3.4.a. Includerea autoevaluării ca etapă în demersul didactic în proiectarea activităţilor.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3.4.b. Folosirea unor fişe/chestionare de autoevaluare.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3.4.c. Realizarea autoevaluării individuale/în cadrul 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3.4.d. Realizarea interevaluării la nivelul clasei/grupelor de lucru.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3.5 Evaluarea satisfacţiei beneficiarilor educaţionali.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-Rezultatul chestionarelor, procese verbale, cataloagele cu frecventa la orele de curs, raport Consilul Clasei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3.5.a. Aplicarea de chestionare părinţilor/elevilor.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02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3.5.b. Implicarea beneficiarilor educaţionali în alegerea ofertei educaţionale ce urmează a fi parcursă.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3.5.c. Întâlniri periodice cu părinţii/elevii.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3.6. Coordonarea elaborării portofoliului educaţional ca element central al evaluării rezulatelor învăţării. 2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portofoliul educational, portofoliul profesional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3.7. Realizarea şi aplicarea unor instrumente de evaluare a activităţii online, valorizarea rezultatelor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C41D0E">
              <w:rPr>
                <w:i/>
                <w:sz w:val="18"/>
                <w:szCs w:val="18"/>
              </w:rPr>
              <w:t>evaluării şi oferirea de feedback fiecărui elev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3.6.a. Prezentarea conţinutului portofoliului educaţional.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8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3.6.b. Întocmirea criteriilor de evaluare a portofoliilor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3.6.c. Monitorizarea şi intervenţia pentru realizarea corespunzătoare a portofoliilor.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3.7.a. </w:t>
            </w:r>
            <w:r w:rsidRPr="00DB0B9A">
              <w:rPr>
                <w:sz w:val="18"/>
                <w:szCs w:val="18"/>
              </w:rPr>
              <w:t>Realizarea şi aplicarea unor instrumente de evaluare a activităţii online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9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  <w:lang w:val="ro-RO"/>
              </w:rPr>
              <w:t>3.7.b. V</w:t>
            </w:r>
            <w:r w:rsidRPr="00DB0B9A">
              <w:rPr>
                <w:sz w:val="18"/>
                <w:szCs w:val="18"/>
              </w:rPr>
              <w:t>alorizarea rezultatelor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evaluării online şi oferirea de feedback fiecărui elev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20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1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4.Managementul clasei de elevi.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4.1. Stabilirea unui cadru adecvat (reguli de conduită, atitudini , ambient ) pentru desfăşurarea activităţilor în conformitate cu particularităţile clasei de elevi.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-proces verbal alegere lider clasa, portofoliul profesional, Raport coordonator proiecte si programe,vizita sala de curs, fise de asistenta, rezultat chestionare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prelucrare ROI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4.1.a. Prezentarea normelor care trebuie respectate în timpul orelor de curs.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0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4.1.b. Întocmirea documentelor care justifică prezentarea normelor.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4.2. Monitorizarea comportamentului  elevilor şi gestionarea situaţiei conflictuale.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lastRenderedPageBreak/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-cataloagele scolare, fisa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observare a comportamentului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elevului, graficul activitatilor de consiliere, raportul Comisiei de prevenire si combatere violenta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4.2.a. Completarea unor fişe de observaţie a comportamentului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4.2.b. Intervenţia pentru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ameliorarea unor situaţii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4.2.c. Completarea unei strategii de gestionare a situaţiei conflictuale.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4.3. Cunoaşterea, consilierea şi tratarea diferenţiată a elevilor.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-dosarele cu bazele de date elevi, rezultate centralizare chestionare, portofoliul profesional, plan de invatare individualizat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4.3.a. Completarea unor fişe de observaţie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6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4.3.b. Consilierea permanentă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4.3.c. Tratarea diferenţiată 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4.4. Motivarea elevilor prin valorizarea exemplelor de bună practică.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-tabel medii si acordare premii, vizita sala de clasa, procese verbale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4.4.a. Implicarea elevilor în activităţi de bună practică.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4.4.b. Responsabilizarea elevilor.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2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12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5.Managementul carierei şi a al dezvoltării personale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0B9A">
              <w:rPr>
                <w:sz w:val="18"/>
                <w:szCs w:val="18"/>
              </w:rPr>
              <w:lastRenderedPageBreak/>
              <w:t>5.1. Participarea la programele de formare continua /perfecţionare şi valorificarea competenţelor ştiinţifice,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didactice şi metodice dobândite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 copii adeverinta/certificat/atestat,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materiale formare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lectii;</w:t>
            </w:r>
          </w:p>
          <w:p w:rsidR="007D6BD1" w:rsidRPr="00DB0B9A" w:rsidRDefault="007D6BD1" w:rsidP="00FF2465">
            <w:pPr>
              <w:rPr>
                <w:i/>
                <w:iCs/>
                <w:sz w:val="18"/>
                <w:szCs w:val="18"/>
                <w:lang w:val="ro-RO" w:eastAsia="ro-RO"/>
              </w:rPr>
            </w:pPr>
            <w:r>
              <w:rPr>
                <w:i/>
                <w:iCs/>
                <w:sz w:val="18"/>
                <w:szCs w:val="18"/>
                <w:lang w:val="ro-RO" w:eastAsia="ro-RO"/>
              </w:rPr>
              <w:t>- procese verbale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, CP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articole reviste, carti, auxiliare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it-IT"/>
              </w:rPr>
              <w:t xml:space="preserve">5.1.a. </w:t>
            </w:r>
            <w:r w:rsidRPr="00DB0B9A">
              <w:rPr>
                <w:sz w:val="18"/>
                <w:szCs w:val="18"/>
              </w:rPr>
              <w:t>Participarea la programele de formare continua /perfecţionare şi v</w:t>
            </w:r>
            <w:r w:rsidRPr="00DB0B9A">
              <w:rPr>
                <w:sz w:val="18"/>
                <w:szCs w:val="18"/>
                <w:lang w:val="it-IT"/>
              </w:rPr>
              <w:t>alorificarea competenţelor dobândite la cursurile de formare (prin redactarea documentelor, desfăşurarea demersului didactic etc.).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5.1.b. Prezentarea de exemple de bună- practică utilizate în activitatea didactică 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(prin mese rotunde sau lecţii demostrative).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0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5.1.c. Diseminarea informaţiilor de înscriere la unele cursuri de formare continuă colegilor.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5.1.d. Redactarea unor articole metodico-ştiinţifice în reviste/lucrări de specialitate.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9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5.2. Implicarea în organizarea activităţilor metodice la nivelul </w:t>
            </w:r>
            <w:r>
              <w:rPr>
                <w:i/>
                <w:sz w:val="18"/>
                <w:szCs w:val="18"/>
                <w:lang w:val="ro-RO"/>
              </w:rPr>
              <w:t>unității de învățământ/catedrei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-procese verbale activitati, decizie numire, dosarul concursurilor scolare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adeverinte de participare/certificate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5.2.a. Participarea cu lucrări metodico-ştiinţifice/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5.2.b. Participarea cu lucrări metodico-ştiinţifice/</w:t>
            </w: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organizarea unor activităţi metodice la nivelul unităţii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5.2.c. </w:t>
            </w:r>
            <w:r w:rsidRPr="00DB0B9A">
              <w:rPr>
                <w:sz w:val="18"/>
                <w:szCs w:val="18"/>
                <w:lang w:val="it-IT"/>
              </w:rPr>
              <w:t>Participarea la activităţi metodice organizate la nivel de I.Ş.J. şi 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5.2.d. </w:t>
            </w:r>
            <w:r w:rsidRPr="00DB0B9A">
              <w:rPr>
                <w:sz w:val="18"/>
                <w:szCs w:val="18"/>
                <w:lang w:val="it-IT"/>
              </w:rPr>
              <w:t xml:space="preserve">Organizarea de activităţi metodice conform programului C.C.D. organizate în şcoală/centru </w:t>
            </w:r>
            <w:r w:rsidRPr="00DB0B9A">
              <w:rPr>
                <w:sz w:val="18"/>
                <w:szCs w:val="18"/>
                <w:lang w:val="it-IT"/>
              </w:rPr>
              <w:lastRenderedPageBreak/>
              <w:t>metodic.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5.3. Realizarea/Actualizarea portofiului profesional şi dosarului personal.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profesional,dosar personal, raport C.E.A.C.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5.3.a. Cunoaşterea conţinutului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0,25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8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5.3.b. Realizarea şi actualizarea permanentă a portofoliului profesional şi dosarului personal.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5.4. Dezvoltarea capacităţii de comunicare şi relaţionare în interiorul şi în afara unităţii cu elevii, personalul şcolii, echipa managerială şi cu beneficiarii din cadrul comunităţii –familiile elevilor.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-fise de asistenta, rezultate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chestionare, raport activitate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director, procese verbale, chestionare aplicate clasei si parintilor si centralizarea acestora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serviciu in scoala;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proiecte activitate curriculara si extracurriculara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registru intrari-iesiri; sesizari, reclamatii;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proces verbal CP/CA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5.4.a. Comunicare permanentă cu celelalte cadre didactice, responsabilii comisiilor şi conducerea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5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5.4.b. Realizarea integrală a atribuţiilor la timp, inclusiv serviciul in scoala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5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5.4.c. Respectarea regulamentului intern şi normelor de organizare şi funcţionare a instituţiei şcolare.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5.4.d. Prezenţa spiritului de echipă în realizarea unor sarcini la nivelul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97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5.4.e. Disponibilitate la cerinţele şcolii.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5.4.f. Colaborare strânsă cu elevii/părinţii în realizarea corespunzătoare a demersului didactic şi activităţilor extracurriculare.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7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TOTAL                       8 p.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6. Contribuţia la dezvoltarea instituţională şi la promovarea imaginii unităţii şcolare</w:t>
            </w: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lastRenderedPageBreak/>
              <w:t xml:space="preserve">6.1. Dezvoltarea de parteneriate şi proiecte educaţionale în vederea dezvoltării instituţionale.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-proiectele si parteneriatele,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contracte sponsorizare si donatie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6.1.a. Atragerea de parteneriate educaţionale.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9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6.1.b. Redactarea unor proiecte educaţionale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4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6.1.c. Valorificarea implicării în parteneriate şi proiecte educaţionale în vederea dezvoltării instituţionale.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6.2. Promovarea ofertei educaţionale.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-dosarul cercului, programe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optional, proces verbal sedinta C.P., pilant oferta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educationala, chestionar si proces</w:t>
            </w:r>
            <w:r>
              <w:rPr>
                <w:i/>
                <w:iCs/>
                <w:sz w:val="18"/>
                <w:szCs w:val="18"/>
                <w:lang w:val="ro-RO" w:eastAsia="ro-RO"/>
              </w:rPr>
              <w:t xml:space="preserve"> verbal stabilire optional (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elevi, CP, CA)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6.2.a. Promovarea ofertei educaţionale la nivelul instituţiei/local.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1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6.2.b. Promovarea ofertei educaţionale la nivelul judeţean/naţional.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0.5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6.3. Promovarea imaginii unitatii de invatamant în comunitate prin participare şi rezultatele elevilor la olimpiade, concursuri, competiţii, activităţi extracurriculare şi</w:t>
            </w: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/>
              </w:rPr>
              <w:t xml:space="preserve">extraşcolare </w:t>
            </w:r>
            <w:r w:rsidRPr="00C41D0E">
              <w:rPr>
                <w:i/>
                <w:sz w:val="18"/>
                <w:szCs w:val="18"/>
              </w:rPr>
              <w:t>realizate în mediul</w:t>
            </w:r>
          </w:p>
          <w:p w:rsidR="007D6BD1" w:rsidRPr="00C41D0E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şcolar, extraşcolar şi în mediul online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-document cu programele de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pregatire suplimentara, liste cu elevii participantisi rezultate obtinute la concursuri si olimpiade sau alte activitati extrascolare si extracurriculare, copie diplome, raport coordonator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proeicte si programe, adeverinte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6.3.a. Participarea la olimpiadele şcolare /concursuri/competiţii locale/judeţene/naţionale.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24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6.3.b. Participarea la simpozioane şi sesiuni de comunicări.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10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6.3.c. Popularizarea activităţilor extracurriculare şi extraşcolare prin mijloace </w:t>
            </w:r>
            <w:r w:rsidRPr="00DB0B9A">
              <w:rPr>
                <w:sz w:val="18"/>
                <w:szCs w:val="18"/>
                <w:lang w:val="ro-RO"/>
              </w:rPr>
              <w:lastRenderedPageBreak/>
              <w:t>mass-media, site-uri educaţionale sau la nivel de I.Ş.J./C.C.D.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lastRenderedPageBreak/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6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>6.4. Realizarea/pariciparea la programe/activităţi de</w:t>
            </w: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Prevenire şi combatere a </w:t>
            </w:r>
            <w:r w:rsidRPr="00C41D0E">
              <w:rPr>
                <w:i/>
                <w:sz w:val="18"/>
                <w:szCs w:val="18"/>
                <w:lang w:val="ro-RO"/>
              </w:rPr>
              <w:t xml:space="preserve">violenţei </w:t>
            </w:r>
            <w:r w:rsidRPr="00C41D0E">
              <w:rPr>
                <w:i/>
                <w:sz w:val="18"/>
                <w:szCs w:val="18"/>
              </w:rPr>
              <w:t>şi bullyingului în</w:t>
            </w:r>
          </w:p>
          <w:p w:rsidR="007D6BD1" w:rsidRPr="00C41D0E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mediul şcolar şi/sau în mediul online</w:t>
            </w:r>
          </w:p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-portofoliul profesional, materialele prezentate, raport coordonator proiecte si programe, dosarul comisiei prevenire si combatere violenta, raport comisie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disciplina elevi, proiecte educationale, rapoarte.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6.4.a. Participarea la programe/activităţi în domeniul educaţiei pentru cetăţenie democratică.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6.4.b. Implicarea în activităţi de prevenire şi combatere a violenţei </w:t>
            </w:r>
            <w:r w:rsidRPr="00DB0B9A">
              <w:rPr>
                <w:sz w:val="18"/>
                <w:szCs w:val="18"/>
              </w:rPr>
              <w:t>şi bullyingului</w:t>
            </w:r>
            <w:r w:rsidRPr="00DB0B9A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2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 xml:space="preserve">6.4.c. Implicarea în acţiuni realizate în colaborare cu Poliţia de Proximitate/O.N.G-uri etc. 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1133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6.5. Respectarea normelor, procedurilor de sănătate şi securitatea muncii şi de PSI şi ISUJ pentru toate tipurile de activităţi desfăşurate în cadrul unităţii de învăţământ precum şi a sarcinilor suplimentare.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–portofoliul</w:t>
            </w:r>
          </w:p>
          <w:p w:rsidR="007D6BD1" w:rsidRPr="00DB0B9A" w:rsidRDefault="007D6BD1" w:rsidP="00FF2465">
            <w:pPr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profesional,raport coord. Comisie; fise instructaj, procese verbale elevi, proiecte si rapoarte de activitate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6.5.a. Cunoaşterea şi aplicarea procedurilor de sănătate şi securitate a muncii şi de PSI  prevăzute de legislaţia în vigoare.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593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6.5.b. Implicarea în acţiuni comune cu unele instituţii abilitate.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3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6.5.c. Diseminarea normelor şi procedurilor elevilor şi întocmirea documentaţiei specifice.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375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 w:val="restart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  <w:r w:rsidRPr="00DB0B9A">
              <w:rPr>
                <w:i/>
                <w:sz w:val="18"/>
                <w:szCs w:val="18"/>
                <w:lang w:val="ro-RO"/>
              </w:rPr>
              <w:t xml:space="preserve">6.6. Implicarea activă în crearea unei culturi a calităţii în nivelul organizaţiei. </w:t>
            </w: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>DOVEZI</w:t>
            </w:r>
          </w:p>
          <w:p w:rsidR="007D6BD1" w:rsidRPr="00DB0B9A" w:rsidRDefault="007D6BD1" w:rsidP="00FF2465">
            <w:pPr>
              <w:jc w:val="center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-raport C.E.A.C., dosar CEAC,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decizii numire;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>- contributii personale; cursuri de formare pentru asigurarea calitatii.</w:t>
            </w:r>
          </w:p>
          <w:p w:rsidR="007D6BD1" w:rsidRPr="00DB0B9A" w:rsidRDefault="007D6BD1" w:rsidP="00FF2465">
            <w:pPr>
              <w:jc w:val="both"/>
              <w:rPr>
                <w:i/>
                <w:iCs/>
                <w:sz w:val="18"/>
                <w:szCs w:val="18"/>
                <w:lang w:val="ro-RO" w:eastAsia="ro-RO"/>
              </w:rPr>
            </w:pPr>
          </w:p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6.7. Promovarea de activităţi de învăţare interactive prin utilizarea unor instrumente realizate cu ajutorul</w:t>
            </w:r>
          </w:p>
          <w:p w:rsidR="007D6BD1" w:rsidRPr="00DB0B9A" w:rsidRDefault="007D6BD1" w:rsidP="00FF2465">
            <w:pPr>
              <w:jc w:val="both"/>
              <w:rPr>
                <w:i/>
                <w:sz w:val="18"/>
                <w:szCs w:val="18"/>
                <w:lang w:val="ro-RO"/>
              </w:rPr>
            </w:pPr>
            <w:r w:rsidRPr="00C41D0E">
              <w:rPr>
                <w:i/>
                <w:sz w:val="18"/>
                <w:szCs w:val="18"/>
              </w:rPr>
              <w:t>tehnologiei</w:t>
            </w: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6.6.a. Disponibilitate la responsabilizare.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t>6.6.b. Autoperfecţionarea pentru realizarea sarcinilor în mod corespunzător şi exemplar.</w:t>
            </w: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0,5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60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i/>
                <w:sz w:val="18"/>
                <w:szCs w:val="18"/>
                <w:lang w:val="ro-RO"/>
              </w:rPr>
            </w:pPr>
          </w:p>
        </w:tc>
        <w:tc>
          <w:tcPr>
            <w:tcW w:w="2297" w:type="dxa"/>
            <w:gridSpan w:val="2"/>
            <w:shd w:val="clear" w:color="auto" w:fill="auto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  <w:p w:rsidR="007D6BD1" w:rsidRPr="00DB0B9A" w:rsidRDefault="007D6BD1" w:rsidP="00FF2465">
            <w:pPr>
              <w:autoSpaceDE w:val="0"/>
              <w:autoSpaceDN w:val="0"/>
              <w:adjustRightInd w:val="0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</w:rPr>
              <w:t>6.7. Promovarea de activităţi de învăţare interactive prin utilizarea unor instrumente realizate cu ajutorul tehnologiei</w:t>
            </w:r>
          </w:p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817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lang w:val="ro-RO"/>
              </w:rPr>
              <w:t>1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vMerge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15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 w:val="restart"/>
            <w:shd w:val="clear" w:color="auto" w:fill="auto"/>
          </w:tcPr>
          <w:p w:rsidR="007D6BD1" w:rsidRPr="00DB0B9A" w:rsidRDefault="007D6BD1" w:rsidP="00FF2465">
            <w:pPr>
              <w:rPr>
                <w:b/>
                <w:bCs/>
                <w:sz w:val="18"/>
                <w:szCs w:val="18"/>
                <w:lang w:val="ro-RO" w:eastAsia="ro-RO"/>
              </w:rPr>
            </w:pPr>
            <w:r w:rsidRPr="00DB0B9A">
              <w:rPr>
                <w:b/>
                <w:bCs/>
                <w:sz w:val="18"/>
                <w:szCs w:val="18"/>
                <w:lang w:val="ro-RO" w:eastAsia="ro-RO"/>
              </w:rPr>
              <w:t>7. Conduita profesională</w:t>
            </w: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7</w:t>
            </w:r>
            <w:r w:rsidRPr="00C41D0E">
              <w:rPr>
                <w:i/>
                <w:sz w:val="18"/>
                <w:szCs w:val="18"/>
                <w:lang w:val="ro-RO" w:eastAsia="ro-RO"/>
              </w:rPr>
              <w:t>.1. Manifestarea atitudinii morale și civice (limbaj, ținută, respect, comportament).</w:t>
            </w:r>
          </w:p>
        </w:tc>
        <w:tc>
          <w:tcPr>
            <w:tcW w:w="2280" w:type="dxa"/>
            <w:shd w:val="clear" w:color="auto" w:fill="FFFFFF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/>
              </w:rPr>
              <w:t>7.1.a. Atitudini morale şi civice conforme cu statutul de cadru didactic.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 w:eastAsia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2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 w:eastAsia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C41D0E" w:rsidRDefault="007D6BD1" w:rsidP="00FF2465">
            <w:pPr>
              <w:autoSpaceDE w:val="0"/>
              <w:autoSpaceDN w:val="0"/>
              <w:adjustRightInd w:val="0"/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  <w:lang w:val="ro-RO" w:eastAsia="ro-RO"/>
              </w:rPr>
              <w:t xml:space="preserve">7.2. Respectarea și promovarea deontologiei </w:t>
            </w:r>
            <w:r w:rsidRPr="00C41D0E">
              <w:rPr>
                <w:i/>
                <w:sz w:val="18"/>
                <w:szCs w:val="18"/>
              </w:rPr>
              <w:t>didactice</w:t>
            </w:r>
          </w:p>
          <w:p w:rsidR="007D6BD1" w:rsidRPr="00C41D0E" w:rsidRDefault="007D6BD1" w:rsidP="00FF2465">
            <w:pPr>
              <w:rPr>
                <w:i/>
                <w:sz w:val="18"/>
                <w:szCs w:val="18"/>
              </w:rPr>
            </w:pPr>
            <w:r w:rsidRPr="00C41D0E">
              <w:rPr>
                <w:i/>
                <w:sz w:val="18"/>
                <w:szCs w:val="18"/>
              </w:rPr>
              <w:t>(normelor deontologice)</w:t>
            </w:r>
          </w:p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  <w:r w:rsidRPr="00DB0B9A">
              <w:rPr>
                <w:b/>
                <w:bCs/>
                <w:i/>
                <w:iCs/>
                <w:sz w:val="18"/>
                <w:szCs w:val="18"/>
                <w:lang w:val="ro-RO" w:eastAsia="ro-RO"/>
              </w:rPr>
              <w:t xml:space="preserve">DOVEZI –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t xml:space="preserve">raport director, fisa de asistenta, convorbire cu </w:t>
            </w:r>
            <w:r w:rsidRPr="00DB0B9A">
              <w:rPr>
                <w:i/>
                <w:iCs/>
                <w:sz w:val="18"/>
                <w:szCs w:val="18"/>
                <w:lang w:val="ro-RO" w:eastAsia="ro-RO"/>
              </w:rPr>
              <w:lastRenderedPageBreak/>
              <w:t>cadrul didactic, observare comportament, activitatea comisiei de disciplina; proces verbal CA</w:t>
            </w:r>
          </w:p>
        </w:tc>
        <w:tc>
          <w:tcPr>
            <w:tcW w:w="2280" w:type="dxa"/>
            <w:shd w:val="clear" w:color="auto" w:fill="FFFFFF"/>
          </w:tcPr>
          <w:p w:rsidR="007D6BD1" w:rsidRPr="00DB0B9A" w:rsidRDefault="007D6BD1" w:rsidP="00FF2465">
            <w:pPr>
              <w:jc w:val="both"/>
              <w:rPr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sz w:val="18"/>
                <w:szCs w:val="18"/>
                <w:lang w:val="ro-RO"/>
              </w:rPr>
              <w:lastRenderedPageBreak/>
              <w:t>7.2.b. Promovarea deontologiei profesionale şi a respectul faţă de ceilalţi.</w:t>
            </w:r>
          </w:p>
        </w:tc>
        <w:tc>
          <w:tcPr>
            <w:tcW w:w="834" w:type="dxa"/>
            <w:gridSpan w:val="2"/>
            <w:shd w:val="clear" w:color="auto" w:fill="FFFFFF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  <w:r w:rsidRPr="00DB0B9A">
              <w:rPr>
                <w:sz w:val="18"/>
                <w:szCs w:val="18"/>
                <w:lang w:val="ro-RO" w:eastAsia="ro-RO"/>
              </w:rPr>
              <w:t>3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1626" w:type="dxa"/>
            <w:vMerge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2577" w:type="dxa"/>
            <w:shd w:val="clear" w:color="auto" w:fill="auto"/>
            <w:vAlign w:val="bottom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                            5 p</w:t>
            </w:r>
            <w:r w:rsidRPr="00DB0B9A">
              <w:rPr>
                <w:b/>
                <w:i/>
                <w:sz w:val="18"/>
                <w:szCs w:val="18"/>
                <w:lang w:val="ro-RO"/>
              </w:rPr>
              <w:t>.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50" w:type="dxa"/>
            <w:shd w:val="clear" w:color="auto" w:fill="auto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</w:tr>
      <w:tr w:rsidR="007D6BD1" w:rsidRPr="00DB0B9A" w:rsidTr="00FF2465">
        <w:trPr>
          <w:trHeight w:val="414"/>
          <w:jc w:val="center"/>
        </w:trPr>
        <w:tc>
          <w:tcPr>
            <w:tcW w:w="4203" w:type="dxa"/>
            <w:gridSpan w:val="2"/>
            <w:shd w:val="clear" w:color="auto" w:fill="auto"/>
            <w:vAlign w:val="center"/>
          </w:tcPr>
          <w:p w:rsidR="007D6BD1" w:rsidRPr="00DB0B9A" w:rsidRDefault="007D6BD1" w:rsidP="00FF2465">
            <w:pPr>
              <w:rPr>
                <w:sz w:val="18"/>
                <w:szCs w:val="18"/>
                <w:lang w:val="ro-RO"/>
              </w:rPr>
            </w:pPr>
          </w:p>
        </w:tc>
        <w:tc>
          <w:tcPr>
            <w:tcW w:w="3114" w:type="dxa"/>
            <w:gridSpan w:val="3"/>
            <w:shd w:val="clear" w:color="auto" w:fill="E6E6E6"/>
            <w:vAlign w:val="center"/>
          </w:tcPr>
          <w:p w:rsidR="007D6BD1" w:rsidRPr="00DB0B9A" w:rsidRDefault="007D6BD1" w:rsidP="00FF2465">
            <w:pPr>
              <w:jc w:val="center"/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</w:pPr>
            <w:r w:rsidRPr="00DB0B9A">
              <w:rPr>
                <w:b/>
                <w:i/>
                <w:sz w:val="18"/>
                <w:szCs w:val="18"/>
                <w:shd w:val="clear" w:color="auto" w:fill="E6E6E6"/>
                <w:lang w:val="ro-RO"/>
              </w:rPr>
              <w:t>TOTAL FISA                100 p</w:t>
            </w:r>
          </w:p>
        </w:tc>
        <w:tc>
          <w:tcPr>
            <w:tcW w:w="919" w:type="dxa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622" w:type="dxa"/>
            <w:gridSpan w:val="3"/>
            <w:shd w:val="clear" w:color="auto" w:fill="auto"/>
            <w:vAlign w:val="center"/>
          </w:tcPr>
          <w:p w:rsidR="007D6BD1" w:rsidRPr="00DB0B9A" w:rsidRDefault="007D6BD1" w:rsidP="00FF2465">
            <w:pPr>
              <w:jc w:val="center"/>
              <w:rPr>
                <w:sz w:val="18"/>
                <w:szCs w:val="18"/>
                <w:lang w:val="ro-RO"/>
              </w:rPr>
            </w:pPr>
          </w:p>
        </w:tc>
      </w:tr>
    </w:tbl>
    <w:p w:rsidR="007D6BD1" w:rsidRPr="00DB0B9A" w:rsidRDefault="007D6BD1" w:rsidP="007D6BD1">
      <w:pPr>
        <w:rPr>
          <w:lang w:val="ro-RO"/>
        </w:rPr>
      </w:pPr>
    </w:p>
    <w:p w:rsidR="007D6BD1" w:rsidRPr="00DB0B9A" w:rsidRDefault="007D6BD1" w:rsidP="007D6BD1">
      <w:pPr>
        <w:rPr>
          <w:szCs w:val="44"/>
        </w:rPr>
      </w:pPr>
      <w:r w:rsidRPr="00DB0B9A">
        <w:rPr>
          <w:lang w:val="ro-RO"/>
        </w:rPr>
        <w:t xml:space="preserve">               </w:t>
      </w:r>
    </w:p>
    <w:p w:rsidR="007A683F" w:rsidRDefault="007A683F" w:rsidP="007D6BD1"/>
    <w:p w:rsidR="007D6BD1" w:rsidRPr="00DB0B9A" w:rsidRDefault="007D6BD1" w:rsidP="007D6BD1">
      <w:pPr>
        <w:rPr>
          <w:lang w:val="ro-RO"/>
        </w:rPr>
      </w:pPr>
      <w:r w:rsidRPr="00DB0B9A">
        <w:rPr>
          <w:lang w:val="ro-RO"/>
        </w:rPr>
        <w:t>Nume şi prenume:</w:t>
      </w:r>
      <w:r w:rsidRPr="00DB0B9A">
        <w:rPr>
          <w:lang w:val="ro-RO"/>
        </w:rPr>
        <w:tab/>
      </w:r>
      <w:r w:rsidRPr="00DB0B9A">
        <w:rPr>
          <w:lang w:val="ro-RO"/>
        </w:rPr>
        <w:tab/>
        <w:t xml:space="preserve">                                  </w:t>
      </w:r>
      <w:r>
        <w:rPr>
          <w:lang w:val="ro-RO"/>
        </w:rPr>
        <w:t xml:space="preserve">                   </w:t>
      </w:r>
      <w:r w:rsidRPr="00DB0B9A">
        <w:rPr>
          <w:lang w:val="ro-RO"/>
        </w:rPr>
        <w:t>Semnături: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Cadrul didactic evaluat:</w:t>
      </w:r>
      <w:r>
        <w:rPr>
          <w:lang w:val="ro-RO"/>
        </w:rPr>
        <w:t xml:space="preserve">  </w:t>
      </w:r>
      <w:r w:rsidRPr="00DB0B9A">
        <w:rPr>
          <w:lang w:val="ro-RO"/>
        </w:rPr>
        <w:t>...................</w:t>
      </w:r>
      <w:r>
        <w:rPr>
          <w:lang w:val="ro-RO"/>
        </w:rPr>
        <w:t>..</w:t>
      </w:r>
      <w:r w:rsidRPr="00DB0B9A">
        <w:rPr>
          <w:lang w:val="ro-RO"/>
        </w:rPr>
        <w:t>.</w:t>
      </w:r>
      <w:r>
        <w:rPr>
          <w:lang w:val="ro-RO"/>
        </w:rPr>
        <w:t>....................</w:t>
      </w:r>
      <w:r w:rsidRPr="00DB0B9A">
        <w:rPr>
          <w:lang w:val="ro-RO"/>
        </w:rPr>
        <w:t xml:space="preserve">        </w:t>
      </w:r>
      <w:r>
        <w:rPr>
          <w:lang w:val="ro-RO"/>
        </w:rPr>
        <w:t xml:space="preserve">          </w:t>
      </w:r>
      <w:r w:rsidRPr="00DB0B9A">
        <w:rPr>
          <w:lang w:val="ro-RO"/>
        </w:rPr>
        <w:t>......................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 w:rsidRPr="00DB0B9A">
        <w:rPr>
          <w:lang w:val="ro-RO"/>
        </w:rPr>
        <w:t>Responsabil</w:t>
      </w:r>
      <w:r>
        <w:rPr>
          <w:lang w:val="ro-RO"/>
        </w:rPr>
        <w:t>i</w:t>
      </w:r>
      <w:r w:rsidRPr="00DB0B9A">
        <w:rPr>
          <w:lang w:val="ro-RO"/>
        </w:rPr>
        <w:t xml:space="preserve"> comisie: </w:t>
      </w:r>
      <w:r>
        <w:rPr>
          <w:lang w:val="ro-RO"/>
        </w:rPr>
        <w:t xml:space="preserve">    </w:t>
      </w:r>
      <w:r w:rsidRPr="00DB0B9A">
        <w:rPr>
          <w:lang w:val="ro-RO"/>
        </w:rPr>
        <w:t xml:space="preserve">............................................        </w:t>
      </w:r>
      <w:r>
        <w:rPr>
          <w:lang w:val="ro-RO"/>
        </w:rPr>
        <w:t xml:space="preserve">       </w:t>
      </w:r>
      <w:r w:rsidRPr="00DB0B9A">
        <w:rPr>
          <w:lang w:val="ro-RO"/>
        </w:rPr>
        <w:t>......................</w:t>
      </w:r>
    </w:p>
    <w:p w:rsidR="007D6BD1" w:rsidRDefault="007D6BD1" w:rsidP="007D6BD1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</w:t>
      </w:r>
      <w:r w:rsidRPr="00DB0B9A">
        <w:rPr>
          <w:lang w:val="ro-RO"/>
        </w:rPr>
        <w:t xml:space="preserve">............................................       </w:t>
      </w:r>
      <w:r>
        <w:rPr>
          <w:lang w:val="ro-RO"/>
        </w:rPr>
        <w:t xml:space="preserve">         </w:t>
      </w:r>
      <w:r w:rsidRPr="00DB0B9A">
        <w:rPr>
          <w:lang w:val="ro-RO"/>
        </w:rPr>
        <w:t>......................</w:t>
      </w:r>
      <w:r w:rsidRPr="00097151">
        <w:rPr>
          <w:lang w:val="ro-RO"/>
        </w:rPr>
        <w:t xml:space="preserve"> </w:t>
      </w:r>
    </w:p>
    <w:p w:rsidR="007D6BD1" w:rsidRPr="00DB0B9A" w:rsidRDefault="007D6BD1" w:rsidP="007D6BD1">
      <w:pPr>
        <w:tabs>
          <w:tab w:val="left" w:pos="2970"/>
        </w:tabs>
        <w:rPr>
          <w:lang w:val="ro-RO"/>
        </w:rPr>
      </w:pPr>
      <w:r>
        <w:rPr>
          <w:lang w:val="ro-RO"/>
        </w:rPr>
        <w:t xml:space="preserve">                                         </w:t>
      </w:r>
      <w:r w:rsidRPr="00DB0B9A">
        <w:rPr>
          <w:lang w:val="ro-RO"/>
        </w:rPr>
        <w:t xml:space="preserve">...........................................        </w:t>
      </w:r>
      <w:r>
        <w:rPr>
          <w:lang w:val="ro-RO"/>
        </w:rPr>
        <w:t xml:space="preserve">       </w:t>
      </w:r>
      <w:r w:rsidRPr="00DB0B9A">
        <w:rPr>
          <w:lang w:val="ro-RO"/>
        </w:rPr>
        <w:t>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Director: </w:t>
      </w:r>
      <w:r>
        <w:rPr>
          <w:lang w:val="ro-RO"/>
        </w:rPr>
        <w:t xml:space="preserve">                   Boiciuc Mihaela</w:t>
      </w:r>
      <w:r w:rsidRPr="00DB0B9A">
        <w:rPr>
          <w:lang w:val="ro-RO"/>
        </w:rPr>
        <w:t xml:space="preserve">     </w:t>
      </w:r>
      <w:r>
        <w:rPr>
          <w:lang w:val="ro-RO"/>
        </w:rPr>
        <w:t xml:space="preserve">               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</w:t>
      </w:r>
      <w:r>
        <w:rPr>
          <w:lang w:val="ro-RO"/>
        </w:rPr>
        <w:t xml:space="preserve"> </w:t>
      </w:r>
      <w:r w:rsidRPr="00DB0B9A">
        <w:rPr>
          <w:lang w:val="ro-RO"/>
        </w:rPr>
        <w:t>Membrii C. A.</w:t>
      </w:r>
      <w:r>
        <w:rPr>
          <w:lang w:val="ro-RO"/>
        </w:rPr>
        <w:t xml:space="preserve"> </w:t>
      </w:r>
      <w:r w:rsidRPr="00DB0B9A">
        <w:rPr>
          <w:lang w:val="ro-RO"/>
        </w:rPr>
        <w:t>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Pr="00DB0B9A" w:rsidRDefault="007D6BD1" w:rsidP="007D6BD1">
      <w:pPr>
        <w:tabs>
          <w:tab w:val="left" w:pos="3630"/>
        </w:tabs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              ......................</w:t>
      </w:r>
    </w:p>
    <w:p w:rsidR="007D6BD1" w:rsidRDefault="007D6BD1" w:rsidP="007D6BD1">
      <w:pPr>
        <w:rPr>
          <w:lang w:val="ro-RO"/>
        </w:rPr>
      </w:pPr>
      <w:r w:rsidRPr="00DB0B9A">
        <w:rPr>
          <w:lang w:val="ro-RO"/>
        </w:rPr>
        <w:t xml:space="preserve">                            ..........................................................            ......................</w:t>
      </w:r>
    </w:p>
    <w:p w:rsidR="00C44353" w:rsidRDefault="00C44353" w:rsidP="007D6BD1">
      <w:pPr>
        <w:rPr>
          <w:lang w:val="ro-RO"/>
        </w:rPr>
      </w:pPr>
    </w:p>
    <w:p w:rsidR="00C44353" w:rsidRDefault="00C44353" w:rsidP="007D6BD1">
      <w:pPr>
        <w:rPr>
          <w:lang w:val="ro-RO"/>
        </w:rPr>
      </w:pPr>
    </w:p>
    <w:p w:rsidR="00C44353" w:rsidRDefault="00C44353" w:rsidP="007D6BD1">
      <w:pPr>
        <w:rPr>
          <w:lang w:val="ro-RO"/>
        </w:rPr>
      </w:pPr>
    </w:p>
    <w:p w:rsidR="00C44353" w:rsidRPr="007D6BD1" w:rsidRDefault="00C44353" w:rsidP="007D6BD1">
      <w:r>
        <w:rPr>
          <w:lang w:val="ro-RO"/>
        </w:rPr>
        <w:t>Data:</w:t>
      </w:r>
    </w:p>
    <w:sectPr w:rsidR="00C44353" w:rsidRPr="007D6BD1" w:rsidSect="00205618">
      <w:headerReference w:type="default" r:id="rId8"/>
      <w:footerReference w:type="default" r:id="rId9"/>
      <w:pgSz w:w="11909" w:h="16834" w:code="9"/>
      <w:pgMar w:top="207" w:right="1440" w:bottom="180" w:left="1440" w:header="288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A4B" w:rsidRDefault="001D1A4B" w:rsidP="000221C1">
      <w:r>
        <w:separator/>
      </w:r>
    </w:p>
  </w:endnote>
  <w:endnote w:type="continuationSeparator" w:id="0">
    <w:p w:rsidR="001D1A4B" w:rsidRDefault="001D1A4B" w:rsidP="000221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  <w:lang w:val="ro-RO"/>
      </w:rPr>
    </w:pPr>
    <w:r w:rsidRPr="00716C79">
      <w:rPr>
        <w:sz w:val="20"/>
        <w:szCs w:val="20"/>
        <w:lang w:val="ro-RO"/>
      </w:rPr>
      <w:t>__________________________________________________________________________________________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Sisesti,nr.119</w:t>
    </w:r>
  </w:p>
  <w:p w:rsidR="00716C79" w:rsidRPr="00716C79" w:rsidRDefault="00716C79" w:rsidP="00716C79">
    <w:pPr>
      <w:rPr>
        <w:rFonts w:ascii="Calibri" w:hAnsi="Calibri"/>
        <w:sz w:val="20"/>
        <w:szCs w:val="20"/>
        <w:lang w:val="ro-RO"/>
      </w:rPr>
    </w:pPr>
    <w:r w:rsidRPr="00716C79">
      <w:rPr>
        <w:rFonts w:ascii="Calibri" w:hAnsi="Calibri"/>
        <w:sz w:val="20"/>
        <w:szCs w:val="20"/>
        <w:lang w:val="ro-RO"/>
      </w:rPr>
      <w:t>Jud. Maramures, tel/fax 0262-298003</w:t>
    </w:r>
  </w:p>
  <w:p w:rsidR="00716C79" w:rsidRPr="00716C79" w:rsidRDefault="00716C79" w:rsidP="00716C79">
    <w:pPr>
      <w:tabs>
        <w:tab w:val="center" w:pos="4320"/>
        <w:tab w:val="right" w:pos="8640"/>
      </w:tabs>
      <w:rPr>
        <w:sz w:val="20"/>
        <w:szCs w:val="20"/>
      </w:rPr>
    </w:pPr>
    <w:r w:rsidRPr="00716C79">
      <w:rPr>
        <w:sz w:val="20"/>
        <w:szCs w:val="20"/>
        <w:lang w:val="ro-RO"/>
      </w:rPr>
      <w:t>scoala_sisesti@yahoo.com</w:t>
    </w:r>
  </w:p>
  <w:p w:rsidR="00716C79" w:rsidRPr="00716C79" w:rsidRDefault="00716C79" w:rsidP="00716C79">
    <w:pPr>
      <w:tabs>
        <w:tab w:val="center" w:pos="4320"/>
        <w:tab w:val="right" w:pos="8640"/>
      </w:tabs>
    </w:pPr>
  </w:p>
  <w:p w:rsidR="000221C1" w:rsidRPr="000221C1" w:rsidRDefault="000221C1" w:rsidP="000221C1">
    <w:pPr>
      <w:pStyle w:val="Footer"/>
      <w:ind w:left="720"/>
      <w:rPr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A4B" w:rsidRDefault="001D1A4B" w:rsidP="000221C1">
      <w:r>
        <w:separator/>
      </w:r>
    </w:p>
  </w:footnote>
  <w:footnote w:type="continuationSeparator" w:id="0">
    <w:p w:rsidR="001D1A4B" w:rsidRDefault="001D1A4B" w:rsidP="000221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9FA" w:rsidRPr="009209FA" w:rsidRDefault="003A5A03" w:rsidP="009209FA">
    <w:pPr>
      <w:tabs>
        <w:tab w:val="center" w:pos="4320"/>
        <w:tab w:val="right" w:pos="8640"/>
      </w:tabs>
      <w:rPr>
        <w:noProof/>
        <w:color w:val="1F497D"/>
        <w:lang w:val="it-IT"/>
      </w:rPr>
    </w:pPr>
    <w:r w:rsidRPr="009209FA">
      <w:rPr>
        <w:rFonts w:ascii="Bookman Old Style" w:hAnsi="Bookman Old Style" w:cs="Arial"/>
        <w:noProof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3406140</wp:posOffset>
          </wp:positionH>
          <wp:positionV relativeFrom="page">
            <wp:posOffset>30480</wp:posOffset>
          </wp:positionV>
          <wp:extent cx="2916508" cy="822325"/>
          <wp:effectExtent l="0" t="0" r="0" b="0"/>
          <wp:wrapNone/>
          <wp:docPr id="15" name="Picture 15" descr="C:\Users\Flaviu\Desktop\Untitl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laviu\Desktop\Untitle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6508" cy="822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209FA" w:rsidRPr="009209FA">
      <w:rPr>
        <w:b/>
        <w:noProof/>
        <w:color w:val="1F497D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-196850</wp:posOffset>
          </wp:positionH>
          <wp:positionV relativeFrom="paragraph">
            <wp:posOffset>-148590</wp:posOffset>
          </wp:positionV>
          <wp:extent cx="908685" cy="935355"/>
          <wp:effectExtent l="19050" t="0" r="5715" b="0"/>
          <wp:wrapThrough wrapText="bothSides">
            <wp:wrapPolygon edited="0">
              <wp:start x="-453" y="0"/>
              <wp:lineTo x="-453" y="21116"/>
              <wp:lineTo x="21736" y="21116"/>
              <wp:lineTo x="21736" y="0"/>
              <wp:lineTo x="-453" y="0"/>
            </wp:wrapPolygon>
          </wp:wrapThrough>
          <wp:docPr id="16" name="Picture 16" descr="poza suzyyy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poza suzyyyy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8685" cy="935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3A19">
      <w:rPr>
        <w:b/>
        <w:noProof/>
        <w:color w:val="1F497D"/>
        <w:lang w:val="it-IT"/>
      </w:rPr>
      <w:t xml:space="preserve">                   </w:t>
    </w:r>
    <w:r w:rsidR="009209FA" w:rsidRPr="009209FA">
      <w:rPr>
        <w:b/>
        <w:noProof/>
        <w:color w:val="1F497D"/>
        <w:lang w:val="it-IT"/>
      </w:rPr>
      <w:t xml:space="preserve"> </w:t>
    </w:r>
    <w:r w:rsidR="009209FA" w:rsidRPr="009209FA">
      <w:rPr>
        <w:noProof/>
        <w:color w:val="1F497D"/>
        <w:lang w:val="it-IT"/>
      </w:rPr>
      <w:t xml:space="preserve">ŞCOALA GIMNAZIALĂ </w:t>
    </w:r>
  </w:p>
  <w:p w:rsidR="009209FA" w:rsidRPr="009209FA" w:rsidRDefault="009209FA" w:rsidP="009209FA">
    <w:pPr>
      <w:tabs>
        <w:tab w:val="right" w:pos="4966"/>
      </w:tabs>
      <w:rPr>
        <w:noProof/>
        <w:color w:val="1F497D"/>
        <w:lang w:val="it-IT"/>
      </w:rPr>
    </w:pPr>
    <w:r w:rsidRPr="009209FA">
      <w:rPr>
        <w:noProof/>
        <w:color w:val="1F497D"/>
        <w:lang w:val="it-IT"/>
      </w:rPr>
      <w:t xml:space="preserve"> </w:t>
    </w:r>
    <w:r w:rsidR="00E53A19">
      <w:rPr>
        <w:noProof/>
        <w:color w:val="1F497D"/>
        <w:lang w:val="it-IT"/>
      </w:rPr>
      <w:t xml:space="preserve">                  </w:t>
    </w:r>
    <w:r w:rsidRPr="009209FA">
      <w:rPr>
        <w:noProof/>
        <w:color w:val="1F497D"/>
        <w:lang w:val="it-IT"/>
      </w:rPr>
      <w:t xml:space="preserve">  ,,VASILE LUCACIU’’</w:t>
    </w:r>
    <w:r w:rsidRPr="009209FA">
      <w:rPr>
        <w:noProof/>
        <w:color w:val="1F497D"/>
        <w:lang w:val="it-IT"/>
      </w:rPr>
      <w:tab/>
    </w:r>
  </w:p>
  <w:p w:rsidR="009209FA" w:rsidRPr="009209FA" w:rsidRDefault="00E53A19" w:rsidP="009209FA">
    <w:pPr>
      <w:tabs>
        <w:tab w:val="left" w:pos="3330"/>
      </w:tabs>
      <w:rPr>
        <w:noProof/>
        <w:color w:val="1F497D"/>
        <w:lang w:val="it-IT"/>
      </w:rPr>
    </w:pPr>
    <w:r>
      <w:rPr>
        <w:noProof/>
        <w:color w:val="1F497D"/>
        <w:lang w:val="it-IT"/>
      </w:rPr>
      <w:t xml:space="preserve">                        </w:t>
    </w:r>
    <w:r w:rsidR="009209FA" w:rsidRPr="009209FA">
      <w:rPr>
        <w:noProof/>
        <w:color w:val="1F497D"/>
        <w:lang w:val="it-IT"/>
      </w:rPr>
      <w:t xml:space="preserve">      ŞIŞEŞTI  </w:t>
    </w:r>
    <w:r w:rsidR="009209FA" w:rsidRPr="009209FA">
      <w:rPr>
        <w:noProof/>
        <w:color w:val="1F497D"/>
        <w:lang w:val="it-IT"/>
      </w:rPr>
      <w:tab/>
    </w:r>
  </w:p>
  <w:p w:rsidR="009209FA" w:rsidRPr="009209FA" w:rsidRDefault="009209FA" w:rsidP="009209FA">
    <w:r w:rsidRPr="009209FA">
      <w:rPr>
        <w:lang w:val="ro-RO"/>
      </w:rPr>
      <w:tab/>
    </w:r>
  </w:p>
  <w:tbl>
    <w:tblPr>
      <w:tblW w:w="0" w:type="auto"/>
      <w:tblBorders>
        <w:bottom w:val="single" w:sz="4" w:space="0" w:color="auto"/>
      </w:tblBorders>
      <w:tblLook w:val="04A0"/>
    </w:tblPr>
    <w:tblGrid>
      <w:gridCol w:w="4597"/>
      <w:gridCol w:w="4648"/>
    </w:tblGrid>
    <w:tr w:rsidR="009209FA" w:rsidRPr="009209FA" w:rsidTr="00DE5A23">
      <w:trPr>
        <w:trHeight w:val="68"/>
      </w:trPr>
      <w:tc>
        <w:tcPr>
          <w:tcW w:w="4642" w:type="dxa"/>
        </w:tcPr>
        <w:p w:rsidR="009209FA" w:rsidRPr="009209FA" w:rsidRDefault="009209FA" w:rsidP="009209FA">
          <w:pPr>
            <w:tabs>
              <w:tab w:val="center" w:pos="4320"/>
              <w:tab w:val="right" w:pos="8640"/>
            </w:tabs>
            <w:rPr>
              <w:noProof/>
              <w:color w:val="1F497D"/>
              <w:lang w:val="it-IT"/>
            </w:rPr>
          </w:pPr>
          <w:r w:rsidRPr="009209FA">
            <w:rPr>
              <w:noProof/>
              <w:color w:val="1F497D"/>
              <w:lang w:val="it-IT"/>
            </w:rPr>
            <w:t xml:space="preserve">                       </w:t>
          </w:r>
        </w:p>
        <w:p w:rsidR="009209FA" w:rsidRPr="009209FA" w:rsidRDefault="009209FA" w:rsidP="009209FA">
          <w:pPr>
            <w:tabs>
              <w:tab w:val="center" w:pos="4320"/>
              <w:tab w:val="right" w:pos="8640"/>
            </w:tabs>
            <w:rPr>
              <w:lang w:val="ro-RO"/>
            </w:rPr>
          </w:pPr>
        </w:p>
      </w:tc>
      <w:tc>
        <w:tcPr>
          <w:tcW w:w="4693" w:type="dxa"/>
        </w:tcPr>
        <w:p w:rsidR="009209FA" w:rsidRPr="009209FA" w:rsidRDefault="009209FA" w:rsidP="009209FA">
          <w:pPr>
            <w:rPr>
              <w:rFonts w:ascii="Bookman Old Style" w:hAnsi="Bookman Old Style" w:cs="Arial"/>
              <w:lang w:val="ro-RO"/>
            </w:rPr>
          </w:pPr>
        </w:p>
      </w:tc>
    </w:tr>
  </w:tbl>
  <w:p w:rsidR="009209FA" w:rsidRDefault="009209FA" w:rsidP="0020561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6D0C"/>
    <w:multiLevelType w:val="multilevel"/>
    <w:tmpl w:val="4050CCE0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09C331B2"/>
    <w:multiLevelType w:val="hybridMultilevel"/>
    <w:tmpl w:val="619AE35A"/>
    <w:lvl w:ilvl="0" w:tplc="C7EEAE2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DD2484"/>
    <w:multiLevelType w:val="hybridMultilevel"/>
    <w:tmpl w:val="387E87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F1F521F"/>
    <w:multiLevelType w:val="hybridMultilevel"/>
    <w:tmpl w:val="15E0745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72C337E"/>
    <w:multiLevelType w:val="hybridMultilevel"/>
    <w:tmpl w:val="B3C2C984"/>
    <w:lvl w:ilvl="0" w:tplc="5A1AF5F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C581046"/>
    <w:multiLevelType w:val="hybridMultilevel"/>
    <w:tmpl w:val="1408E2B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AB42AC"/>
    <w:multiLevelType w:val="hybridMultilevel"/>
    <w:tmpl w:val="2516100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2A433E1"/>
    <w:multiLevelType w:val="hybridMultilevel"/>
    <w:tmpl w:val="0D98EF4A"/>
    <w:lvl w:ilvl="0" w:tplc="D62CEC9E">
      <w:start w:val="1"/>
      <w:numFmt w:val="bullet"/>
      <w:lvlText w:val=""/>
      <w:lvlJc w:val="left"/>
      <w:pPr>
        <w:tabs>
          <w:tab w:val="num" w:pos="967"/>
        </w:tabs>
        <w:ind w:left="60" w:firstLine="907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8">
    <w:nsid w:val="25305D43"/>
    <w:multiLevelType w:val="hybridMultilevel"/>
    <w:tmpl w:val="3EB2B87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E06394"/>
    <w:multiLevelType w:val="hybridMultilevel"/>
    <w:tmpl w:val="F27E4B56"/>
    <w:lvl w:ilvl="0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abstractNum w:abstractNumId="10">
    <w:nsid w:val="34E73A99"/>
    <w:multiLevelType w:val="hybridMultilevel"/>
    <w:tmpl w:val="0470A65E"/>
    <w:lvl w:ilvl="0" w:tplc="0A084FB4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BCD797B"/>
    <w:multiLevelType w:val="hybridMultilevel"/>
    <w:tmpl w:val="359E3E34"/>
    <w:lvl w:ilvl="0" w:tplc="E12E2A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3FBC4B23"/>
    <w:multiLevelType w:val="hybridMultilevel"/>
    <w:tmpl w:val="A82C1E24"/>
    <w:lvl w:ilvl="0" w:tplc="E71A794E">
      <w:start w:val="1"/>
      <w:numFmt w:val="bullet"/>
      <w:lvlText w:val="―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C4525E"/>
    <w:multiLevelType w:val="hybridMultilevel"/>
    <w:tmpl w:val="3E2EB4D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8547F87"/>
    <w:multiLevelType w:val="multilevel"/>
    <w:tmpl w:val="6F58189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D4928CE"/>
    <w:multiLevelType w:val="hybridMultilevel"/>
    <w:tmpl w:val="418605C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4592F36"/>
    <w:multiLevelType w:val="hybridMultilevel"/>
    <w:tmpl w:val="CDF00D1A"/>
    <w:lvl w:ilvl="0" w:tplc="4992C8CC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E110AD5"/>
    <w:multiLevelType w:val="hybridMultilevel"/>
    <w:tmpl w:val="F8544E68"/>
    <w:lvl w:ilvl="0" w:tplc="A2ECC44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0E2065D"/>
    <w:multiLevelType w:val="hybridMultilevel"/>
    <w:tmpl w:val="0B724E06"/>
    <w:lvl w:ilvl="0" w:tplc="239C7B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44D1928"/>
    <w:multiLevelType w:val="multilevel"/>
    <w:tmpl w:val="75D4C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0">
    <w:nsid w:val="66B320DF"/>
    <w:multiLevelType w:val="hybridMultilevel"/>
    <w:tmpl w:val="D3C82BDA"/>
    <w:lvl w:ilvl="0" w:tplc="5EDA4AAA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DF120C"/>
    <w:multiLevelType w:val="hybridMultilevel"/>
    <w:tmpl w:val="257A3E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7106A79"/>
    <w:multiLevelType w:val="hybridMultilevel"/>
    <w:tmpl w:val="5498C45E"/>
    <w:lvl w:ilvl="0" w:tplc="E196E5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B2B6F9A"/>
    <w:multiLevelType w:val="hybridMultilevel"/>
    <w:tmpl w:val="77F2F7FA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8"/>
  </w:num>
  <w:num w:numId="2">
    <w:abstractNumId w:val="4"/>
  </w:num>
  <w:num w:numId="3">
    <w:abstractNumId w:val="3"/>
  </w:num>
  <w:num w:numId="4">
    <w:abstractNumId w:val="19"/>
  </w:num>
  <w:num w:numId="5">
    <w:abstractNumId w:val="20"/>
  </w:num>
  <w:num w:numId="6">
    <w:abstractNumId w:val="2"/>
  </w:num>
  <w:num w:numId="7">
    <w:abstractNumId w:val="21"/>
  </w:num>
  <w:num w:numId="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23"/>
  </w:num>
  <w:num w:numId="11">
    <w:abstractNumId w:val="12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7"/>
  </w:num>
  <w:num w:numId="16">
    <w:abstractNumId w:val="17"/>
  </w:num>
  <w:num w:numId="17">
    <w:abstractNumId w:val="11"/>
  </w:num>
  <w:num w:numId="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4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9A0541"/>
    <w:rsid w:val="000221C1"/>
    <w:rsid w:val="00036AB0"/>
    <w:rsid w:val="00077385"/>
    <w:rsid w:val="000E031B"/>
    <w:rsid w:val="00106DDA"/>
    <w:rsid w:val="00107800"/>
    <w:rsid w:val="0013251E"/>
    <w:rsid w:val="001833A7"/>
    <w:rsid w:val="00183AFF"/>
    <w:rsid w:val="00184180"/>
    <w:rsid w:val="001D1A4B"/>
    <w:rsid w:val="001E0409"/>
    <w:rsid w:val="00202CA1"/>
    <w:rsid w:val="00205618"/>
    <w:rsid w:val="00224884"/>
    <w:rsid w:val="00224A2E"/>
    <w:rsid w:val="00251C48"/>
    <w:rsid w:val="00284E2B"/>
    <w:rsid w:val="002B1568"/>
    <w:rsid w:val="003058E2"/>
    <w:rsid w:val="003258E7"/>
    <w:rsid w:val="003329E0"/>
    <w:rsid w:val="00360B16"/>
    <w:rsid w:val="003876C7"/>
    <w:rsid w:val="0039395A"/>
    <w:rsid w:val="00397D94"/>
    <w:rsid w:val="003A3FBA"/>
    <w:rsid w:val="003A513C"/>
    <w:rsid w:val="003A5A03"/>
    <w:rsid w:val="003B2A85"/>
    <w:rsid w:val="003B7AA2"/>
    <w:rsid w:val="003D3667"/>
    <w:rsid w:val="003E4B2D"/>
    <w:rsid w:val="00405E7E"/>
    <w:rsid w:val="00426A5B"/>
    <w:rsid w:val="00456ACE"/>
    <w:rsid w:val="00463486"/>
    <w:rsid w:val="00487A81"/>
    <w:rsid w:val="004B0684"/>
    <w:rsid w:val="0052566A"/>
    <w:rsid w:val="00571193"/>
    <w:rsid w:val="00585D97"/>
    <w:rsid w:val="005910EE"/>
    <w:rsid w:val="005B6B0A"/>
    <w:rsid w:val="00600177"/>
    <w:rsid w:val="00643105"/>
    <w:rsid w:val="0066286D"/>
    <w:rsid w:val="006A2539"/>
    <w:rsid w:val="006A5E1F"/>
    <w:rsid w:val="006E4B43"/>
    <w:rsid w:val="006E6085"/>
    <w:rsid w:val="00716C79"/>
    <w:rsid w:val="00734F83"/>
    <w:rsid w:val="0075660E"/>
    <w:rsid w:val="00782DC4"/>
    <w:rsid w:val="0079266E"/>
    <w:rsid w:val="00797001"/>
    <w:rsid w:val="007A683F"/>
    <w:rsid w:val="007B299F"/>
    <w:rsid w:val="007D1EB8"/>
    <w:rsid w:val="007D6BD1"/>
    <w:rsid w:val="00814298"/>
    <w:rsid w:val="00825E64"/>
    <w:rsid w:val="00832560"/>
    <w:rsid w:val="00833594"/>
    <w:rsid w:val="008433BB"/>
    <w:rsid w:val="00892859"/>
    <w:rsid w:val="00897465"/>
    <w:rsid w:val="009037B1"/>
    <w:rsid w:val="00911F56"/>
    <w:rsid w:val="009209FA"/>
    <w:rsid w:val="009556DD"/>
    <w:rsid w:val="009729EF"/>
    <w:rsid w:val="009A0541"/>
    <w:rsid w:val="009A74AA"/>
    <w:rsid w:val="009B12EB"/>
    <w:rsid w:val="009E6C02"/>
    <w:rsid w:val="00A46FA1"/>
    <w:rsid w:val="00A54561"/>
    <w:rsid w:val="00A5467A"/>
    <w:rsid w:val="00A7418F"/>
    <w:rsid w:val="00AD60A0"/>
    <w:rsid w:val="00AF44E3"/>
    <w:rsid w:val="00B03E6A"/>
    <w:rsid w:val="00B0694A"/>
    <w:rsid w:val="00B10A1E"/>
    <w:rsid w:val="00B355A3"/>
    <w:rsid w:val="00B569E7"/>
    <w:rsid w:val="00B7754E"/>
    <w:rsid w:val="00BF22A9"/>
    <w:rsid w:val="00C04E5B"/>
    <w:rsid w:val="00C2465F"/>
    <w:rsid w:val="00C24770"/>
    <w:rsid w:val="00C30EF2"/>
    <w:rsid w:val="00C44353"/>
    <w:rsid w:val="00C5027B"/>
    <w:rsid w:val="00C63A24"/>
    <w:rsid w:val="00C667AE"/>
    <w:rsid w:val="00C71D0C"/>
    <w:rsid w:val="00C97F5B"/>
    <w:rsid w:val="00CB777C"/>
    <w:rsid w:val="00D14EDB"/>
    <w:rsid w:val="00D23865"/>
    <w:rsid w:val="00D376BD"/>
    <w:rsid w:val="00D53BED"/>
    <w:rsid w:val="00DD3316"/>
    <w:rsid w:val="00DE5A23"/>
    <w:rsid w:val="00DF46DD"/>
    <w:rsid w:val="00E1005F"/>
    <w:rsid w:val="00E228D5"/>
    <w:rsid w:val="00E53A19"/>
    <w:rsid w:val="00E55DE1"/>
    <w:rsid w:val="00E60587"/>
    <w:rsid w:val="00F023F7"/>
    <w:rsid w:val="00F32D2A"/>
    <w:rsid w:val="00F76859"/>
    <w:rsid w:val="00FF2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9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4180"/>
    <w:pPr>
      <w:keepNext/>
      <w:widowControl w:val="0"/>
      <w:spacing w:after="120"/>
      <w:ind w:right="17"/>
      <w:jc w:val="center"/>
      <w:outlineLvl w:val="0"/>
    </w:pPr>
    <w:rPr>
      <w:b/>
      <w:bCs/>
      <w:sz w:val="32"/>
      <w:szCs w:val="32"/>
      <w:lang w:val="ro-RO" w:eastAsia="ro-RO"/>
    </w:rPr>
  </w:style>
  <w:style w:type="paragraph" w:styleId="Heading2">
    <w:name w:val="heading 2"/>
    <w:basedOn w:val="Normal"/>
    <w:next w:val="Normal"/>
    <w:link w:val="Heading2Char"/>
    <w:uiPriority w:val="9"/>
    <w:qFormat/>
    <w:rsid w:val="00184180"/>
    <w:pPr>
      <w:keepNext/>
      <w:widowControl w:val="0"/>
      <w:spacing w:after="120"/>
      <w:ind w:right="17"/>
      <w:jc w:val="center"/>
      <w:outlineLvl w:val="1"/>
    </w:pPr>
    <w:rPr>
      <w:b/>
      <w:bCs/>
      <w:lang w:val="ro-RO" w:eastAsia="ro-RO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84180"/>
    <w:pPr>
      <w:keepNext/>
      <w:widowControl w:val="0"/>
      <w:spacing w:after="120"/>
      <w:ind w:right="17" w:firstLine="709"/>
      <w:jc w:val="both"/>
      <w:outlineLvl w:val="2"/>
    </w:pPr>
    <w:rPr>
      <w:i/>
      <w:iCs/>
      <w:lang w:val="ro-RO" w:eastAsia="ro-RO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8418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4180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418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184180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9"/>
    <w:qFormat/>
    <w:rsid w:val="00184180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9"/>
    <w:qFormat/>
    <w:rsid w:val="00184180"/>
    <w:pPr>
      <w:tabs>
        <w:tab w:val="num" w:pos="6480"/>
      </w:tabs>
      <w:spacing w:before="240" w:after="60"/>
      <w:ind w:left="6480" w:hanging="72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0221C1"/>
  </w:style>
  <w:style w:type="paragraph" w:styleId="Footer">
    <w:name w:val="footer"/>
    <w:basedOn w:val="Normal"/>
    <w:link w:val="FooterChar"/>
    <w:uiPriority w:val="99"/>
    <w:unhideWhenUsed/>
    <w:rsid w:val="000221C1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0221C1"/>
  </w:style>
  <w:style w:type="character" w:customStyle="1" w:styleId="Heading1Char">
    <w:name w:val="Heading 1 Char"/>
    <w:basedOn w:val="DefaultParagraphFont"/>
    <w:link w:val="Heading1"/>
    <w:uiPriority w:val="9"/>
    <w:rsid w:val="00184180"/>
    <w:rPr>
      <w:rFonts w:ascii="Times New Roman" w:eastAsia="Times New Roman" w:hAnsi="Times New Roman" w:cs="Times New Roman"/>
      <w:b/>
      <w:bCs/>
      <w:sz w:val="32"/>
      <w:szCs w:val="32"/>
      <w:lang w:val="ro-RO" w:eastAsia="ro-RO"/>
    </w:rPr>
  </w:style>
  <w:style w:type="character" w:customStyle="1" w:styleId="Heading2Char">
    <w:name w:val="Heading 2 Char"/>
    <w:basedOn w:val="DefaultParagraphFont"/>
    <w:link w:val="Heading2"/>
    <w:uiPriority w:val="9"/>
    <w:rsid w:val="00184180"/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character" w:customStyle="1" w:styleId="Heading3Char">
    <w:name w:val="Heading 3 Char"/>
    <w:basedOn w:val="DefaultParagraphFont"/>
    <w:link w:val="Heading3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  <w:lang w:val="ro-RO" w:eastAsia="ro-RO"/>
    </w:rPr>
  </w:style>
  <w:style w:type="character" w:customStyle="1" w:styleId="Heading4Char">
    <w:name w:val="Heading 4 Char"/>
    <w:basedOn w:val="DefaultParagraphFont"/>
    <w:link w:val="Heading4"/>
    <w:uiPriority w:val="99"/>
    <w:rsid w:val="00184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rsid w:val="00184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rsid w:val="00184180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184180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184180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184180"/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184180"/>
  </w:style>
  <w:style w:type="character" w:styleId="Hyperlink">
    <w:name w:val="Hyperlink"/>
    <w:basedOn w:val="DefaultParagraphFont"/>
    <w:rsid w:val="00184180"/>
    <w:rPr>
      <w:rFonts w:cs="Times New Roman"/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4180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84180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184180"/>
    <w:rPr>
      <w:rFonts w:ascii="Segoe UI" w:hAnsi="Segoe UI" w:cs="Segoe UI"/>
      <w:sz w:val="18"/>
      <w:szCs w:val="18"/>
    </w:rPr>
  </w:style>
  <w:style w:type="character" w:styleId="PageNumber">
    <w:name w:val="page number"/>
    <w:basedOn w:val="DefaultParagraphFont"/>
    <w:uiPriority w:val="99"/>
    <w:rsid w:val="00184180"/>
    <w:rPr>
      <w:rFonts w:cs="Times New Roman"/>
    </w:rPr>
  </w:style>
  <w:style w:type="paragraph" w:styleId="NormalWeb">
    <w:name w:val="Normal (Web)"/>
    <w:basedOn w:val="Normal"/>
    <w:uiPriority w:val="99"/>
    <w:rsid w:val="00184180"/>
    <w:pPr>
      <w:spacing w:before="100" w:beforeAutospacing="1" w:after="100" w:afterAutospacing="1"/>
    </w:pPr>
    <w:rPr>
      <w:lang w:val="ro-RO" w:eastAsia="ro-RO"/>
    </w:rPr>
  </w:style>
  <w:style w:type="character" w:customStyle="1" w:styleId="HeaderChar1">
    <w:name w:val="Header Char1"/>
    <w:uiPriority w:val="99"/>
    <w:locked/>
    <w:rsid w:val="00184180"/>
    <w:rPr>
      <w:rFonts w:ascii="Times New Roman" w:hAnsi="Times New Roman"/>
      <w:sz w:val="24"/>
      <w:lang w:val="en-US"/>
    </w:rPr>
  </w:style>
  <w:style w:type="paragraph" w:styleId="NoSpacing">
    <w:name w:val="No Spacing"/>
    <w:uiPriority w:val="99"/>
    <w:qFormat/>
    <w:rsid w:val="00184180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qFormat/>
    <w:rsid w:val="00184180"/>
    <w:pPr>
      <w:ind w:left="720"/>
      <w:contextualSpacing/>
    </w:pPr>
    <w:rPr>
      <w:rFonts w:ascii="Book Antiqua" w:hAnsi="Book Antiqua"/>
      <w:sz w:val="20"/>
      <w:lang w:val="ro-RO" w:eastAsia="ro-RO"/>
    </w:rPr>
  </w:style>
  <w:style w:type="paragraph" w:styleId="BodyTextIndent">
    <w:name w:val="Body Text Indent"/>
    <w:basedOn w:val="Normal"/>
    <w:link w:val="BodyTextIndentChar"/>
    <w:uiPriority w:val="99"/>
    <w:rsid w:val="0018418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84180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184180"/>
    <w:rPr>
      <w:rFonts w:cs="Times New Roman"/>
      <w:i/>
      <w:iCs/>
    </w:rPr>
  </w:style>
  <w:style w:type="character" w:customStyle="1" w:styleId="apple-converted-space">
    <w:name w:val="apple-converted-space"/>
    <w:basedOn w:val="DefaultParagraphFont"/>
    <w:uiPriority w:val="99"/>
    <w:rsid w:val="00184180"/>
    <w:rPr>
      <w:rFonts w:cs="Times New Roman"/>
    </w:rPr>
  </w:style>
  <w:style w:type="paragraph" w:customStyle="1" w:styleId="Style">
    <w:name w:val="Style"/>
    <w:uiPriority w:val="99"/>
    <w:rsid w:val="0018418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paragraph" w:customStyle="1" w:styleId="Default">
    <w:name w:val="Default"/>
    <w:rsid w:val="00184180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ro-RO" w:eastAsia="ro-RO"/>
    </w:rPr>
  </w:style>
  <w:style w:type="paragraph" w:styleId="CommentText">
    <w:name w:val="annotation text"/>
    <w:basedOn w:val="Normal"/>
    <w:link w:val="CommentTextChar"/>
    <w:uiPriority w:val="99"/>
    <w:rsid w:val="001841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84180"/>
    <w:rPr>
      <w:rFonts w:ascii="Times New Roman" w:eastAsia="Times New Roman" w:hAnsi="Times New Roman" w:cs="Times New Roman"/>
      <w:sz w:val="20"/>
      <w:szCs w:val="20"/>
    </w:rPr>
  </w:style>
  <w:style w:type="table" w:styleId="TableGrid">
    <w:name w:val="Table Grid"/>
    <w:basedOn w:val="TableNormal"/>
    <w:rsid w:val="00E53A1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8792992385">
    <w:name w:val="yiv8792992385"/>
    <w:basedOn w:val="Normal"/>
    <w:uiPriority w:val="99"/>
    <w:semiHidden/>
    <w:rsid w:val="004B0684"/>
    <w:pPr>
      <w:spacing w:before="100" w:beforeAutospacing="1" w:after="100" w:afterAutospacing="1"/>
    </w:pPr>
  </w:style>
  <w:style w:type="character" w:customStyle="1" w:styleId="CharChar2">
    <w:name w:val="Char Char2"/>
    <w:locked/>
    <w:rsid w:val="007D6BD1"/>
    <w:rPr>
      <w:rFonts w:ascii="Calibri" w:eastAsia="Calibri" w:hAnsi="Calibri"/>
      <w:sz w:val="22"/>
      <w:szCs w:val="22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5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2227C-4174-4710-8DF7-E095E961B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3388</Words>
  <Characters>19318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Flaviu Flaviu</dc:creator>
  <cp:lastModifiedBy>EduLib</cp:lastModifiedBy>
  <cp:revision>2</cp:revision>
  <cp:lastPrinted>2023-02-21T06:00:00Z</cp:lastPrinted>
  <dcterms:created xsi:type="dcterms:W3CDTF">2024-05-14T05:45:00Z</dcterms:created>
  <dcterms:modified xsi:type="dcterms:W3CDTF">2024-05-14T05:45:00Z</dcterms:modified>
</cp:coreProperties>
</file>